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pPr>
    </w:p>
    <w:p>
      <w:pPr>
        <w:pStyle w:val="style0"/>
        <w:spacing w:lineRule="auto" w:line="480"/>
        <w:jc w:val="center"/>
        <w:rPr/>
      </w:pPr>
    </w:p>
    <w:p>
      <w:pPr>
        <w:pStyle w:val="style0"/>
        <w:spacing w:lineRule="auto" w:line="480"/>
        <w:jc w:val="center"/>
        <w:rPr/>
      </w:pPr>
    </w:p>
    <w:p>
      <w:pPr>
        <w:pStyle w:val="style0"/>
        <w:spacing w:lineRule="auto" w:line="480"/>
        <w:jc w:val="center"/>
        <w:rPr/>
      </w:pPr>
    </w:p>
    <w:p>
      <w:pPr>
        <w:pStyle w:val="style0"/>
        <w:spacing w:lineRule="auto" w:line="480"/>
        <w:jc w:val="center"/>
        <w:rPr/>
      </w:pPr>
    </w:p>
    <w:p>
      <w:pPr>
        <w:pStyle w:val="style0"/>
        <w:spacing w:lineRule="auto" w:line="480"/>
        <w:jc w:val="center"/>
        <w:rPr/>
      </w:pPr>
    </w:p>
    <w:p>
      <w:pPr>
        <w:pStyle w:val="style0"/>
        <w:spacing w:lineRule="auto" w:line="480"/>
        <w:jc w:val="center"/>
        <w:rPr/>
      </w:pPr>
      <w:r>
        <w:t>Case Study:</w:t>
      </w:r>
      <w:r>
        <w:t xml:space="preserve"> Hypothyroidism</w:t>
      </w:r>
    </w:p>
    <w:p>
      <w:pPr>
        <w:pStyle w:val="style0"/>
        <w:spacing w:lineRule="auto" w:line="480"/>
        <w:jc w:val="center"/>
        <w:rPr/>
      </w:pPr>
      <w:r>
        <w:t>Name</w:t>
      </w:r>
    </w:p>
    <w:p>
      <w:pPr>
        <w:pStyle w:val="style0"/>
        <w:spacing w:lineRule="auto" w:line="480"/>
        <w:jc w:val="center"/>
        <w:rPr/>
      </w:pPr>
      <w:r>
        <w:t xml:space="preserve">Department </w:t>
      </w:r>
    </w:p>
    <w:p>
      <w:pPr>
        <w:pStyle w:val="style0"/>
        <w:spacing w:lineRule="auto" w:line="480"/>
        <w:jc w:val="center"/>
        <w:rPr/>
      </w:pPr>
      <w:r>
        <w:t>Course Name</w:t>
      </w:r>
    </w:p>
    <w:p>
      <w:pPr>
        <w:pStyle w:val="style0"/>
        <w:spacing w:lineRule="auto" w:line="480"/>
        <w:jc w:val="center"/>
        <w:rPr/>
      </w:pPr>
      <w:r>
        <w:t>Professor</w:t>
      </w:r>
    </w:p>
    <w:p>
      <w:pPr>
        <w:pStyle w:val="style0"/>
        <w:spacing w:lineRule="auto" w:line="480"/>
        <w:jc w:val="center"/>
        <w:rPr/>
      </w:pPr>
      <w:r>
        <w:t>Date</w:t>
      </w:r>
    </w:p>
    <w:p>
      <w:pPr>
        <w:pStyle w:val="style0"/>
        <w:spacing w:lineRule="auto" w:line="480"/>
        <w:ind w:firstLine="720"/>
        <w:rPr/>
      </w:pPr>
      <w:r>
        <w:br w:type="page"/>
      </w:r>
    </w:p>
    <w:p>
      <w:pPr>
        <w:pStyle w:val="style0"/>
        <w:spacing w:after="0" w:lineRule="auto" w:line="480"/>
        <w:ind w:firstLine="720"/>
        <w:rPr>
          <w:rFonts w:cs="Times New Roman" w:eastAsia="Times New Roman"/>
          <w:color w:val="0e101a"/>
          <w:szCs w:val="24"/>
        </w:rPr>
      </w:pPr>
      <w:r>
        <w:rPr>
          <w:rFonts w:cs="Times New Roman" w:eastAsia="Times New Roman"/>
          <w:b/>
          <w:bCs/>
          <w:color w:val="0e101a"/>
          <w:szCs w:val="24"/>
        </w:rPr>
        <w:t>CASE STUDY: HYPOTHYROIDISM</w:t>
      </w:r>
    </w:p>
    <w:bookmarkStart w:id="0" w:name="_GoBack"/>
    <w:bookmarkEnd w:id="0"/>
    <w:p>
      <w:pPr>
        <w:pStyle w:val="style0"/>
        <w:spacing w:after="0" w:lineRule="auto" w:line="480"/>
        <w:ind w:firstLine="720"/>
        <w:rPr>
          <w:rFonts w:cs="Times New Roman" w:eastAsia="Times New Roman"/>
          <w:color w:val="0e101a"/>
          <w:szCs w:val="24"/>
        </w:rPr>
      </w:pPr>
      <w:r>
        <w:rPr>
          <w:rFonts w:cs="Times New Roman" w:eastAsia="Times New Roman"/>
          <w:b/>
          <w:bCs/>
          <w:color w:val="0e101a"/>
          <w:szCs w:val="24"/>
        </w:rPr>
        <w:t>PATHOPHYSIOLOGY</w:t>
      </w:r>
    </w:p>
    <w:p>
      <w:pPr>
        <w:pStyle w:val="style0"/>
        <w:spacing w:after="0" w:lineRule="auto" w:line="480"/>
        <w:ind w:firstLine="720"/>
        <w:rPr>
          <w:rFonts w:cs="Times New Roman" w:eastAsia="Times New Roman"/>
          <w:color w:val="0e101a"/>
          <w:szCs w:val="24"/>
        </w:rPr>
      </w:pPr>
      <w:r>
        <w:rPr>
          <w:rFonts w:cs="Times New Roman" w:eastAsia="Times New Roman"/>
          <w:color w:val="0e101a"/>
          <w:szCs w:val="24"/>
        </w:rPr>
        <w:t xml:space="preserve">Primary hypothyroidism is caused by atrophy or permanent loss of functional thyroid tissue. Secondary hypothyroidism is caused by minimal stimulation of thyroid glands. Often secondary hypothyroidism is associated with abnormal enlargement of compensatory thyroid glands. Thyroid hormone is produced once the thyroid gland is stimulated by thyroid-stimulating hormone (TSH). TSH is secreted and dispersed through the action of the </w:t>
      </w:r>
      <w:r>
        <w:rPr>
          <w:rFonts w:cs="Times New Roman" w:eastAsia="Times New Roman"/>
          <w:color w:val="0e101a"/>
          <w:szCs w:val="24"/>
        </w:rPr>
        <w:t>thyrotropin</w:t>
      </w:r>
      <w:r>
        <w:rPr>
          <w:rFonts w:cs="Times New Roman" w:eastAsia="Times New Roman"/>
          <w:color w:val="0e101a"/>
          <w:szCs w:val="24"/>
        </w:rPr>
        <w:t>-releasing hormone (TRH) from the hypothalamus.</w:t>
      </w:r>
    </w:p>
    <w:p>
      <w:pPr>
        <w:pStyle w:val="style0"/>
        <w:spacing w:after="0" w:lineRule="auto" w:line="480"/>
        <w:rPr>
          <w:rFonts w:cs="Times New Roman" w:eastAsia="Times New Roman"/>
          <w:color w:val="0e101a"/>
          <w:szCs w:val="24"/>
        </w:rPr>
      </w:pPr>
      <w:r>
        <w:rPr>
          <w:rFonts w:cs="Times New Roman" w:eastAsia="Times New Roman"/>
          <w:color w:val="0e101a"/>
          <w:szCs w:val="24"/>
        </w:rPr>
        <w:t xml:space="preserve">Thyroid hormone is essential in the normal functioning of tissues in the body. The thyroid gland secretes </w:t>
      </w:r>
      <w:r>
        <w:rPr>
          <w:rFonts w:cs="Times New Roman" w:eastAsia="Times New Roman"/>
          <w:color w:val="0e101a"/>
          <w:szCs w:val="24"/>
        </w:rPr>
        <w:t>thyroxine</w:t>
      </w:r>
      <w:r>
        <w:rPr>
          <w:rFonts w:cs="Times New Roman" w:eastAsia="Times New Roman"/>
          <w:color w:val="0e101a"/>
          <w:szCs w:val="24"/>
        </w:rPr>
        <w:t xml:space="preserve"> (T4) for healthy people, which is transformed to </w:t>
      </w:r>
      <w:r>
        <w:rPr>
          <w:rFonts w:cs="Times New Roman" w:eastAsia="Times New Roman"/>
          <w:color w:val="0e101a"/>
          <w:szCs w:val="24"/>
        </w:rPr>
        <w:t>triiodothyronine</w:t>
      </w:r>
      <w:r>
        <w:rPr>
          <w:rFonts w:cs="Times New Roman" w:eastAsia="Times New Roman"/>
          <w:color w:val="0e101a"/>
          <w:szCs w:val="24"/>
        </w:rPr>
        <w:t xml:space="preserve"> (T3) in other body parts by </w:t>
      </w:r>
      <w:r>
        <w:rPr>
          <w:rFonts w:cs="Times New Roman" w:eastAsia="Times New Roman"/>
          <w:color w:val="0e101a"/>
          <w:szCs w:val="24"/>
        </w:rPr>
        <w:t>iodothyronine</w:t>
      </w:r>
      <w:r>
        <w:rPr>
          <w:rFonts w:cs="Times New Roman" w:eastAsia="Times New Roman"/>
          <w:color w:val="0e101a"/>
          <w:szCs w:val="24"/>
        </w:rPr>
        <w:t xml:space="preserve"> </w:t>
      </w:r>
      <w:r>
        <w:rPr>
          <w:rFonts w:cs="Times New Roman" w:eastAsia="Times New Roman"/>
          <w:color w:val="0e101a"/>
          <w:szCs w:val="24"/>
        </w:rPr>
        <w:t>deiodinase</w:t>
      </w:r>
      <w:r>
        <w:rPr>
          <w:rFonts w:cs="Times New Roman" w:eastAsia="Times New Roman"/>
          <w:color w:val="0e101a"/>
          <w:szCs w:val="24"/>
        </w:rPr>
        <w:t xml:space="preserve">, the selenium-dependent enzyme. </w:t>
      </w:r>
      <w:r>
        <w:rPr>
          <w:rFonts w:cs="Times New Roman" w:eastAsia="Times New Roman"/>
          <w:color w:val="0e101a"/>
          <w:szCs w:val="24"/>
        </w:rPr>
        <w:t>Triodothronine</w:t>
      </w:r>
      <w:r>
        <w:rPr>
          <w:rFonts w:cs="Times New Roman" w:eastAsia="Times New Roman"/>
          <w:color w:val="0e101a"/>
          <w:szCs w:val="24"/>
        </w:rPr>
        <w:t xml:space="preserve"> binds to integrin, stimulating sodium-hydrogen </w:t>
      </w:r>
      <w:r>
        <w:rPr>
          <w:rFonts w:cs="Times New Roman" w:eastAsia="Times New Roman"/>
          <w:color w:val="0e101a"/>
          <w:szCs w:val="24"/>
        </w:rPr>
        <w:t>antiporter</w:t>
      </w:r>
      <w:r>
        <w:rPr>
          <w:rFonts w:cs="Times New Roman" w:eastAsia="Times New Roman"/>
          <w:color w:val="0e101a"/>
          <w:szCs w:val="24"/>
        </w:rPr>
        <w:t xml:space="preserve"> and actuate cell growth and formation of blood vessels. 99% of thyroid hormone in the blood is bound to </w:t>
      </w:r>
      <w:r>
        <w:rPr>
          <w:rFonts w:cs="Times New Roman" w:eastAsia="Times New Roman"/>
          <w:color w:val="0e101a"/>
          <w:szCs w:val="24"/>
        </w:rPr>
        <w:t>thyroxine</w:t>
      </w:r>
      <w:r>
        <w:rPr>
          <w:rFonts w:cs="Times New Roman" w:eastAsia="Times New Roman"/>
          <w:color w:val="0e101a"/>
          <w:szCs w:val="24"/>
        </w:rPr>
        <w:t>-binding globulin; therefore, only the unbound thyroid hormone is biologically active (</w:t>
      </w:r>
      <w:r>
        <w:rPr>
          <w:rFonts w:cs="Times New Roman" w:eastAsia="Times New Roman"/>
          <w:color w:val="0e101a"/>
          <w:szCs w:val="24"/>
        </w:rPr>
        <w:t>Bervini</w:t>
      </w:r>
      <w:r>
        <w:rPr>
          <w:rFonts w:cs="Times New Roman" w:eastAsia="Times New Roman"/>
          <w:color w:val="0e101a"/>
          <w:szCs w:val="24"/>
        </w:rPr>
        <w:t xml:space="preserve"> et al., 2021).</w:t>
      </w:r>
    </w:p>
    <w:p>
      <w:pPr>
        <w:pStyle w:val="style0"/>
        <w:spacing w:after="0" w:lineRule="auto" w:line="480"/>
        <w:rPr>
          <w:rFonts w:cs="Times New Roman" w:eastAsia="Times New Roman"/>
          <w:color w:val="0e101a"/>
          <w:szCs w:val="24"/>
        </w:rPr>
      </w:pPr>
      <w:r>
        <w:rPr>
          <w:rFonts w:cs="Times New Roman" w:eastAsia="Times New Roman"/>
          <w:color w:val="0e101a"/>
          <w:szCs w:val="24"/>
        </w:rPr>
        <w:t xml:space="preserve">Thyroid hormone secretion requires amino acid tyrosine and iodine, implying minimum levels of iodine result in decreased secretion of thyroid hormones. Pregnancy has a resounding effect on thyroid hormone physiology as </w:t>
      </w:r>
      <w:r>
        <w:rPr>
          <w:rFonts w:cs="Times New Roman" w:eastAsia="Times New Roman"/>
          <w:color w:val="0e101a"/>
          <w:szCs w:val="24"/>
        </w:rPr>
        <w:t>thyroxine</w:t>
      </w:r>
      <w:r>
        <w:rPr>
          <w:rFonts w:cs="Times New Roman" w:eastAsia="Times New Roman"/>
          <w:color w:val="0e101a"/>
          <w:szCs w:val="24"/>
        </w:rPr>
        <w:t xml:space="preserve"> secretion increases by 50%, and in turn, there is an increased demand for iodine (</w:t>
      </w:r>
      <w:r>
        <w:rPr>
          <w:rFonts w:cs="Times New Roman" w:eastAsia="Times New Roman"/>
          <w:color w:val="0e101a"/>
          <w:szCs w:val="24"/>
        </w:rPr>
        <w:t>Bervini</w:t>
      </w:r>
      <w:r>
        <w:rPr>
          <w:rFonts w:cs="Times New Roman" w:eastAsia="Times New Roman"/>
          <w:color w:val="0e101a"/>
          <w:szCs w:val="24"/>
        </w:rPr>
        <w:t xml:space="preserve"> et al., 2021). There is evidence of autoantibodies due to thyroid autoimmunity, which causes hypothyroidism before or after giving birth.</w:t>
      </w:r>
    </w:p>
    <w:p>
      <w:pPr>
        <w:pStyle w:val="style0"/>
        <w:spacing w:after="0" w:lineRule="auto" w:line="480"/>
        <w:rPr>
          <w:rFonts w:cs="Times New Roman" w:eastAsia="Times New Roman"/>
          <w:color w:val="0e101a"/>
          <w:szCs w:val="24"/>
        </w:rPr>
      </w:pPr>
      <w:r>
        <w:rPr>
          <w:rFonts w:cs="Times New Roman" w:eastAsia="Times New Roman"/>
          <w:color w:val="0e101a"/>
          <w:szCs w:val="24"/>
        </w:rPr>
        <w:t>Primary hypothyroidism accounts for 95% of hypothyroidism cases, with autoimmune-mediated etiology being the predominant one (</w:t>
      </w:r>
      <w:r>
        <w:rPr>
          <w:rFonts w:cs="Times New Roman" w:eastAsia="Times New Roman"/>
          <w:color w:val="0e101a"/>
          <w:szCs w:val="24"/>
        </w:rPr>
        <w:t>Bervini</w:t>
      </w:r>
      <w:r>
        <w:rPr>
          <w:rFonts w:cs="Times New Roman" w:eastAsia="Times New Roman"/>
          <w:color w:val="0e101a"/>
          <w:szCs w:val="24"/>
        </w:rPr>
        <w:t xml:space="preserve"> et al., 2021). Hyper-secretion of TSH produces excessive thyroid tissue, which ultimately results in goiter formation. Radiation and surgical ablation for a considerable percentage of hypothyroidism cases. Malignancies, cognitive </w:t>
      </w:r>
      <w:r>
        <w:rPr>
          <w:rFonts w:cs="Times New Roman" w:eastAsia="Times New Roman"/>
          <w:color w:val="0e101a"/>
          <w:szCs w:val="24"/>
        </w:rPr>
        <w:t>abnormalities, and infiltrative disorders, including sarcoidosis and amyloidosis, are also known causes. Iodine deficiency remains to be the primary cause in developing countries but rarely responsible in the developed world.</w:t>
      </w:r>
    </w:p>
    <w:p>
      <w:pPr>
        <w:pStyle w:val="style0"/>
        <w:spacing w:after="0" w:lineRule="auto" w:line="480"/>
        <w:ind w:firstLine="720"/>
        <w:rPr>
          <w:rFonts w:cs="Times New Roman" w:eastAsia="Times New Roman"/>
          <w:color w:val="0e101a"/>
          <w:szCs w:val="24"/>
        </w:rPr>
      </w:pPr>
      <w:r>
        <w:rPr>
          <w:rFonts w:cs="Times New Roman" w:eastAsia="Times New Roman"/>
          <w:b/>
          <w:bCs/>
          <w:color w:val="0e101a"/>
          <w:szCs w:val="24"/>
        </w:rPr>
        <w:t>PLAN:</w:t>
      </w:r>
    </w:p>
    <w:p>
      <w:pPr>
        <w:pStyle w:val="style0"/>
        <w:spacing w:after="0" w:lineRule="auto" w:line="480"/>
        <w:ind w:firstLine="360"/>
        <w:rPr>
          <w:rFonts w:cs="Times New Roman" w:eastAsia="Times New Roman"/>
          <w:color w:val="0e101a"/>
          <w:szCs w:val="24"/>
        </w:rPr>
      </w:pPr>
      <w:r>
        <w:rPr>
          <w:rFonts w:cs="Times New Roman" w:eastAsia="Times New Roman"/>
          <w:b/>
          <w:bCs/>
          <w:color w:val="0e101a"/>
          <w:szCs w:val="24"/>
        </w:rPr>
        <w:t>Differential Diagnosis</w:t>
      </w:r>
    </w:p>
    <w:p>
      <w:pPr>
        <w:pStyle w:val="style0"/>
        <w:numPr>
          <w:ilvl w:val="0"/>
          <w:numId w:val="1"/>
        </w:numPr>
        <w:spacing w:after="0" w:lineRule="auto" w:line="480"/>
        <w:rPr>
          <w:rFonts w:cs="Times New Roman" w:eastAsia="Times New Roman"/>
          <w:color w:val="0e101a"/>
          <w:szCs w:val="24"/>
        </w:rPr>
      </w:pPr>
      <w:r>
        <w:rPr>
          <w:rFonts w:cs="Times New Roman" w:eastAsia="Times New Roman"/>
          <w:color w:val="0e101a"/>
          <w:szCs w:val="24"/>
        </w:rPr>
        <w:t>Diffuse toxic goiter is an autoimmune ailment characterized by diffusely hyperplastic thyroid gland with over-secretion of thyroid hormone. Diffuse toxic goiter presence on physical examination includes a normal-sized thyroid gland that is difficult to palpate or a mildly enlarged thyroid gland with a smooth, rubbery texture. At times, a thyroid bruit can be heard while using the bell of the stethoscope.</w:t>
      </w:r>
    </w:p>
    <w:p>
      <w:pPr>
        <w:pStyle w:val="style0"/>
        <w:numPr>
          <w:ilvl w:val="0"/>
          <w:numId w:val="1"/>
        </w:numPr>
        <w:spacing w:after="0" w:lineRule="auto" w:line="480"/>
        <w:rPr>
          <w:rFonts w:cs="Times New Roman" w:eastAsia="Times New Roman"/>
          <w:color w:val="0e101a"/>
          <w:szCs w:val="24"/>
        </w:rPr>
      </w:pPr>
      <w:r>
        <w:rPr>
          <w:rFonts w:cs="Times New Roman" w:eastAsia="Times New Roman"/>
          <w:color w:val="0e101a"/>
          <w:szCs w:val="24"/>
        </w:rPr>
        <w:t>A goiter is an enlarged gland that might be nodular or diffuse. A goiter may stretch into the retrosternal space with substantial anterior enlargement. Due to the anatomical relationship of the larynx, esophagus, trachea, thyroid gland and superior, and inferior laryngeal nerves, abnormal growth may result in compressive syndromes.</w:t>
      </w:r>
    </w:p>
    <w:p>
      <w:pPr>
        <w:pStyle w:val="style0"/>
        <w:numPr>
          <w:ilvl w:val="0"/>
          <w:numId w:val="1"/>
        </w:numPr>
        <w:spacing w:after="0" w:lineRule="auto" w:line="480"/>
        <w:rPr>
          <w:rFonts w:cs="Times New Roman" w:eastAsia="Times New Roman"/>
          <w:color w:val="0e101a"/>
          <w:szCs w:val="24"/>
        </w:rPr>
      </w:pPr>
      <w:r>
        <w:rPr>
          <w:rFonts w:cs="Times New Roman" w:eastAsia="Times New Roman"/>
          <w:color w:val="0e101a"/>
          <w:szCs w:val="24"/>
        </w:rPr>
        <w:t xml:space="preserve">Graves’ disease is an autoimmune condition distinct to hyperthyroidism due to reticulating autoantibodies. Thyroid-stimulating immunoglobulins (TSIs) combine to activate </w:t>
      </w:r>
      <w:r>
        <w:rPr>
          <w:rFonts w:cs="Times New Roman" w:eastAsia="Times New Roman"/>
          <w:color w:val="0e101a"/>
          <w:szCs w:val="24"/>
        </w:rPr>
        <w:t>thyrotropin</w:t>
      </w:r>
      <w:r>
        <w:rPr>
          <w:rFonts w:cs="Times New Roman" w:eastAsia="Times New Roman"/>
          <w:color w:val="0e101a"/>
          <w:szCs w:val="24"/>
        </w:rPr>
        <w:t xml:space="preserve"> receptors, causing the thyroid gland to grow abnormally, thereby producing high thyroid hormone levels. </w:t>
      </w:r>
      <w:r>
        <w:rPr>
          <w:rFonts w:cs="Times New Roman" w:eastAsia="Times New Roman"/>
          <w:color w:val="0e101a"/>
          <w:szCs w:val="24"/>
        </w:rPr>
        <w:t>Graves</w:t>
      </w:r>
      <w:r>
        <w:rPr>
          <w:rFonts w:cs="Times New Roman" w:eastAsia="Times New Roman"/>
          <w:color w:val="0e101a"/>
          <w:szCs w:val="24"/>
        </w:rPr>
        <w:t xml:space="preserve"> disease is associated with dysfunction of multiple organs, and the condition is associated with </w:t>
      </w:r>
      <w:r>
        <w:rPr>
          <w:rFonts w:cs="Times New Roman" w:eastAsia="Times New Roman"/>
          <w:color w:val="0e101a"/>
          <w:szCs w:val="24"/>
        </w:rPr>
        <w:t>vitiligo</w:t>
      </w:r>
      <w:r>
        <w:rPr>
          <w:rFonts w:cs="Times New Roman" w:eastAsia="Times New Roman"/>
          <w:color w:val="0e101a"/>
          <w:szCs w:val="24"/>
        </w:rPr>
        <w:t>, pernicious anemia, and rheumatoid arthritis.</w:t>
      </w:r>
    </w:p>
    <w:p>
      <w:pPr>
        <w:pStyle w:val="style0"/>
        <w:spacing w:after="0" w:lineRule="auto" w:line="480"/>
        <w:rPr>
          <w:rFonts w:cs="Times New Roman" w:eastAsia="Times New Roman"/>
          <w:color w:val="0e101a"/>
          <w:szCs w:val="24"/>
        </w:rPr>
      </w:pPr>
    </w:p>
    <w:p>
      <w:pPr>
        <w:pStyle w:val="style0"/>
        <w:spacing w:after="0" w:lineRule="auto" w:line="480"/>
        <w:rPr>
          <w:rFonts w:cs="Times New Roman" w:eastAsia="Times New Roman"/>
          <w:color w:val="0e101a"/>
          <w:szCs w:val="24"/>
        </w:rPr>
      </w:pPr>
    </w:p>
    <w:p>
      <w:pPr>
        <w:pStyle w:val="style0"/>
        <w:spacing w:after="0" w:lineRule="auto" w:line="480"/>
        <w:rPr>
          <w:rFonts w:cs="Times New Roman" w:eastAsia="Times New Roman"/>
          <w:color w:val="0e101a"/>
          <w:szCs w:val="24"/>
        </w:rPr>
      </w:pPr>
    </w:p>
    <w:p>
      <w:pPr>
        <w:pStyle w:val="style0"/>
        <w:spacing w:after="0" w:lineRule="auto" w:line="480"/>
        <w:ind w:firstLine="360"/>
        <w:rPr>
          <w:rFonts w:cs="Times New Roman" w:eastAsia="Times New Roman"/>
          <w:color w:val="0e101a"/>
          <w:szCs w:val="24"/>
        </w:rPr>
      </w:pPr>
      <w:r>
        <w:rPr>
          <w:rFonts w:cs="Times New Roman" w:eastAsia="Times New Roman"/>
          <w:b/>
          <w:bCs/>
          <w:color w:val="0e101a"/>
          <w:szCs w:val="24"/>
        </w:rPr>
        <w:t>DIAGNOSTICS</w:t>
      </w:r>
    </w:p>
    <w:p>
      <w:pPr>
        <w:pStyle w:val="style0"/>
        <w:numPr>
          <w:ilvl w:val="0"/>
          <w:numId w:val="4"/>
        </w:numPr>
        <w:spacing w:after="0" w:lineRule="auto" w:line="480"/>
        <w:rPr>
          <w:rFonts w:cs="Times New Roman" w:eastAsia="Times New Roman"/>
          <w:color w:val="0e101a"/>
          <w:szCs w:val="24"/>
        </w:rPr>
      </w:pPr>
      <w:r>
        <w:rPr>
          <w:rFonts w:cs="Times New Roman" w:eastAsia="Times New Roman"/>
          <w:color w:val="0e101a"/>
          <w:szCs w:val="24"/>
        </w:rPr>
        <w:t>Medical history and physical exam- the physician examines the patient for a slight tremor in the fingers once extended. Eye changes, warm, moist skins, and overactive reflexes are other symptoms. The doctor observes for presence of an enlarged, tender or bumpy thyroid gland once the patient swallows, and lastly, he examines the patient’s pulse if it is irregular or rapid.</w:t>
      </w:r>
    </w:p>
    <w:p>
      <w:pPr>
        <w:pStyle w:val="style0"/>
        <w:numPr>
          <w:ilvl w:val="0"/>
          <w:numId w:val="4"/>
        </w:numPr>
        <w:spacing w:after="0" w:lineRule="auto" w:line="480"/>
        <w:rPr>
          <w:rFonts w:cs="Times New Roman" w:eastAsia="Times New Roman"/>
          <w:color w:val="0e101a"/>
          <w:szCs w:val="24"/>
        </w:rPr>
      </w:pPr>
      <w:r>
        <w:rPr>
          <w:rFonts w:cs="Times New Roman" w:eastAsia="Times New Roman"/>
          <w:color w:val="0e101a"/>
          <w:szCs w:val="24"/>
        </w:rPr>
        <w:t xml:space="preserve">Blood tests- these tests measure thyroid-stimulating hormone and </w:t>
      </w:r>
      <w:r>
        <w:rPr>
          <w:rFonts w:cs="Times New Roman" w:eastAsia="Times New Roman"/>
          <w:color w:val="0e101a"/>
          <w:szCs w:val="24"/>
        </w:rPr>
        <w:t>thyroxine</w:t>
      </w:r>
      <w:r>
        <w:rPr>
          <w:rFonts w:cs="Times New Roman" w:eastAsia="Times New Roman"/>
          <w:color w:val="0e101a"/>
          <w:szCs w:val="24"/>
        </w:rPr>
        <w:t xml:space="preserve">. Low or nonexistent amounts of TSH and high levels of </w:t>
      </w:r>
      <w:r>
        <w:rPr>
          <w:rFonts w:cs="Times New Roman" w:eastAsia="Times New Roman"/>
          <w:color w:val="0e101a"/>
          <w:szCs w:val="24"/>
        </w:rPr>
        <w:t>thyroxine</w:t>
      </w:r>
      <w:r>
        <w:rPr>
          <w:rFonts w:cs="Times New Roman" w:eastAsia="Times New Roman"/>
          <w:color w:val="0e101a"/>
          <w:szCs w:val="24"/>
        </w:rPr>
        <w:t xml:space="preserve"> indicate an overactive thyroid.</w:t>
      </w:r>
    </w:p>
    <w:p>
      <w:pPr>
        <w:pStyle w:val="style0"/>
        <w:spacing w:after="0" w:lineRule="auto" w:line="480"/>
        <w:ind w:firstLine="360"/>
        <w:rPr>
          <w:rFonts w:cs="Times New Roman" w:eastAsia="Times New Roman"/>
          <w:color w:val="0e101a"/>
          <w:szCs w:val="24"/>
        </w:rPr>
      </w:pPr>
      <w:r>
        <w:rPr>
          <w:rFonts w:cs="Times New Roman" w:eastAsia="Times New Roman"/>
          <w:color w:val="0e101a"/>
          <w:szCs w:val="24"/>
        </w:rPr>
        <w:t>Once blood tests indicate hyperthyroidism, the doctor should recommend the following test to ascertain whether the patient’s thyroid is overactive.</w:t>
      </w:r>
    </w:p>
    <w:p>
      <w:pPr>
        <w:pStyle w:val="style0"/>
        <w:numPr>
          <w:ilvl w:val="0"/>
          <w:numId w:val="5"/>
        </w:numPr>
        <w:spacing w:after="0" w:lineRule="auto" w:line="480"/>
        <w:rPr>
          <w:rFonts w:cs="Times New Roman" w:eastAsia="Times New Roman"/>
          <w:color w:val="0e101a"/>
          <w:szCs w:val="24"/>
        </w:rPr>
      </w:pPr>
      <w:r>
        <w:rPr>
          <w:rFonts w:cs="Times New Roman" w:eastAsia="Times New Roman"/>
          <w:color w:val="0e101a"/>
          <w:szCs w:val="24"/>
        </w:rPr>
        <w:t xml:space="preserve">Radioiodine uptake test- a small, oral dose of radioactive iodine is administered to the patient, and a timer for 4, 6, or 24 hours is adopted. The doctor would want to observe how much radioactive iodine accumulates in the patient’s thyroid gland. A high uptake of radioactive iodine indicates an overactive thyroid with high </w:t>
      </w:r>
      <w:r>
        <w:rPr>
          <w:rFonts w:cs="Times New Roman" w:eastAsia="Times New Roman"/>
          <w:color w:val="0e101a"/>
          <w:szCs w:val="24"/>
        </w:rPr>
        <w:t>thyroxine</w:t>
      </w:r>
      <w:r>
        <w:rPr>
          <w:rFonts w:cs="Times New Roman" w:eastAsia="Times New Roman"/>
          <w:color w:val="0e101a"/>
          <w:szCs w:val="24"/>
        </w:rPr>
        <w:t xml:space="preserve"> levels (</w:t>
      </w:r>
      <w:r>
        <w:rPr>
          <w:rFonts w:cs="Times New Roman" w:eastAsia="Times New Roman"/>
          <w:color w:val="0e101a"/>
          <w:szCs w:val="24"/>
        </w:rPr>
        <w:t>Tozzoli</w:t>
      </w:r>
      <w:r>
        <w:rPr>
          <w:rFonts w:cs="Times New Roman" w:eastAsia="Times New Roman"/>
          <w:color w:val="0e101a"/>
          <w:szCs w:val="24"/>
        </w:rPr>
        <w:t>, 2020).</w:t>
      </w:r>
    </w:p>
    <w:p>
      <w:pPr>
        <w:pStyle w:val="style0"/>
        <w:spacing w:after="0" w:lineRule="auto" w:line="480"/>
        <w:ind w:firstLine="360"/>
        <w:rPr>
          <w:rFonts w:cs="Times New Roman" w:eastAsia="Times New Roman"/>
          <w:color w:val="0e101a"/>
          <w:szCs w:val="24"/>
        </w:rPr>
      </w:pPr>
      <w:r>
        <w:rPr>
          <w:rFonts w:cs="Times New Roman" w:eastAsia="Times New Roman"/>
          <w:b/>
          <w:bCs/>
          <w:color w:val="0e101a"/>
          <w:szCs w:val="24"/>
        </w:rPr>
        <w:t>MEDICAL MANAGEMENT</w:t>
      </w:r>
    </w:p>
    <w:p>
      <w:pPr>
        <w:pStyle w:val="style179"/>
        <w:numPr>
          <w:ilvl w:val="0"/>
          <w:numId w:val="6"/>
        </w:numPr>
        <w:spacing w:after="0" w:lineRule="auto" w:line="480"/>
        <w:rPr>
          <w:rFonts w:cs="Times New Roman" w:eastAsia="Times New Roman"/>
          <w:color w:val="0e101a"/>
          <w:szCs w:val="24"/>
        </w:rPr>
      </w:pPr>
      <w:r>
        <w:rPr>
          <w:rFonts w:cs="Times New Roman" w:eastAsia="Times New Roman"/>
          <w:color w:val="0e101a"/>
          <w:szCs w:val="24"/>
        </w:rPr>
        <w:t xml:space="preserve">Radioactive iodine- orally inoculated iodine is absorbed by the patient’s thyroid gland, which results in shrinkage of the gland. Symptoms typically subside within the first several months. This treatment renders thyroid activity to be underactive; however, the patient may have to take radioiodine every day to replace </w:t>
      </w:r>
      <w:r>
        <w:rPr>
          <w:rFonts w:cs="Times New Roman" w:eastAsia="Times New Roman"/>
          <w:color w:val="0e101a"/>
          <w:szCs w:val="24"/>
        </w:rPr>
        <w:t>thyroxine</w:t>
      </w:r>
      <w:r>
        <w:rPr>
          <w:rFonts w:cs="Times New Roman" w:eastAsia="Times New Roman"/>
          <w:color w:val="0e101a"/>
          <w:szCs w:val="24"/>
        </w:rPr>
        <w:t>.</w:t>
      </w:r>
    </w:p>
    <w:p>
      <w:pPr>
        <w:pStyle w:val="style179"/>
        <w:numPr>
          <w:ilvl w:val="0"/>
          <w:numId w:val="6"/>
        </w:numPr>
        <w:spacing w:after="0" w:lineRule="auto" w:line="480"/>
        <w:rPr>
          <w:rFonts w:cs="Times New Roman" w:eastAsia="Times New Roman"/>
          <w:color w:val="0e101a"/>
          <w:szCs w:val="24"/>
        </w:rPr>
      </w:pPr>
      <w:r>
        <w:rPr>
          <w:rFonts w:cs="Times New Roman" w:eastAsia="Times New Roman"/>
          <w:color w:val="0e101a"/>
          <w:szCs w:val="24"/>
        </w:rPr>
        <w:t xml:space="preserve">Anti-thyroid medications- include </w:t>
      </w:r>
      <w:r>
        <w:rPr>
          <w:rFonts w:cs="Times New Roman" w:eastAsia="Times New Roman"/>
          <w:color w:val="0e101a"/>
          <w:szCs w:val="24"/>
        </w:rPr>
        <w:t>propylthiouracil</w:t>
      </w:r>
      <w:r>
        <w:rPr>
          <w:rFonts w:cs="Times New Roman" w:eastAsia="Times New Roman"/>
          <w:color w:val="0e101a"/>
          <w:szCs w:val="24"/>
        </w:rPr>
        <w:t xml:space="preserve"> and </w:t>
      </w:r>
      <w:r>
        <w:rPr>
          <w:rFonts w:cs="Times New Roman" w:eastAsia="Times New Roman"/>
          <w:color w:val="0e101a"/>
          <w:szCs w:val="24"/>
        </w:rPr>
        <w:t>methimazole</w:t>
      </w:r>
      <w:r>
        <w:rPr>
          <w:rFonts w:cs="Times New Roman" w:eastAsia="Times New Roman"/>
          <w:color w:val="0e101a"/>
          <w:szCs w:val="24"/>
        </w:rPr>
        <w:t xml:space="preserve"> (</w:t>
      </w:r>
      <w:r>
        <w:rPr>
          <w:rFonts w:cs="Times New Roman" w:eastAsia="Times New Roman"/>
          <w:color w:val="0e101a"/>
          <w:szCs w:val="24"/>
        </w:rPr>
        <w:t>Tapazole</w:t>
      </w:r>
      <w:r>
        <w:rPr>
          <w:rFonts w:cs="Times New Roman" w:eastAsia="Times New Roman"/>
          <w:color w:val="0e101a"/>
          <w:szCs w:val="24"/>
        </w:rPr>
        <w:t xml:space="preserve">). These medications gradually alleviate symptoms of hyperthyroidism, with the thyroid gland producing close to normal levels of hormones. Treatment with anti-thyroid medicines </w:t>
      </w:r>
      <w:r>
        <w:rPr>
          <w:rFonts w:cs="Times New Roman" w:eastAsia="Times New Roman"/>
          <w:color w:val="0e101a"/>
          <w:szCs w:val="24"/>
        </w:rPr>
        <w:t>takes at least a year or even longer, but symptoms begin to improve within weeks (</w:t>
      </w:r>
      <w:r>
        <w:rPr>
          <w:rFonts w:cs="Times New Roman" w:eastAsia="Times New Roman"/>
          <w:color w:val="0e101a"/>
          <w:szCs w:val="24"/>
        </w:rPr>
        <w:t>Kitahara</w:t>
      </w:r>
      <w:r>
        <w:rPr>
          <w:rFonts w:cs="Times New Roman" w:eastAsia="Times New Roman"/>
          <w:color w:val="0e101a"/>
          <w:szCs w:val="24"/>
        </w:rPr>
        <w:t xml:space="preserve"> et al., 2020).</w:t>
      </w:r>
    </w:p>
    <w:p>
      <w:pPr>
        <w:pStyle w:val="style179"/>
        <w:numPr>
          <w:ilvl w:val="0"/>
          <w:numId w:val="6"/>
        </w:numPr>
        <w:spacing w:after="0" w:lineRule="auto" w:line="480"/>
        <w:rPr>
          <w:rFonts w:cs="Times New Roman" w:eastAsia="Times New Roman"/>
          <w:color w:val="0e101a"/>
          <w:szCs w:val="24"/>
        </w:rPr>
      </w:pPr>
      <w:r>
        <w:rPr>
          <w:rFonts w:cs="Times New Roman" w:eastAsia="Times New Roman"/>
          <w:color w:val="0e101a"/>
          <w:szCs w:val="24"/>
        </w:rPr>
        <w:t>Beta-blockers- are typically used to treat high blood pressure and can only ease symptoms of hyperthyroidism; however, they are unable to affect thyroid levels. These medications are not recommended for patients with a medical history of asthmatic attacks and have side effects, including sexual dysfunction and fatigue.</w:t>
      </w:r>
    </w:p>
    <w:p>
      <w:pPr>
        <w:pStyle w:val="style0"/>
        <w:spacing w:after="0" w:lineRule="auto" w:line="480"/>
        <w:ind w:firstLine="720"/>
        <w:rPr>
          <w:rFonts w:cs="Times New Roman" w:eastAsia="Times New Roman"/>
          <w:color w:val="0e101a"/>
          <w:szCs w:val="24"/>
        </w:rPr>
      </w:pPr>
      <w:r>
        <w:rPr>
          <w:rFonts w:cs="Times New Roman" w:eastAsia="Times New Roman"/>
          <w:b/>
          <w:bCs/>
          <w:color w:val="0e101a"/>
          <w:szCs w:val="24"/>
        </w:rPr>
        <w:t>PROGNOSIS</w:t>
      </w:r>
    </w:p>
    <w:p>
      <w:pPr>
        <w:pStyle w:val="style0"/>
        <w:spacing w:after="0" w:lineRule="auto" w:line="480"/>
        <w:ind w:firstLine="720"/>
        <w:rPr>
          <w:rFonts w:cs="Times New Roman" w:eastAsia="Times New Roman"/>
          <w:color w:val="0e101a"/>
          <w:szCs w:val="24"/>
        </w:rPr>
      </w:pPr>
      <w:r>
        <w:rPr>
          <w:rFonts w:cs="Times New Roman" w:eastAsia="Times New Roman"/>
          <w:color w:val="0e101a"/>
          <w:szCs w:val="24"/>
        </w:rPr>
        <w:t xml:space="preserve">Hyperthyroidism from toxic adenoma and toxic </w:t>
      </w:r>
      <w:r>
        <w:rPr>
          <w:rFonts w:cs="Times New Roman" w:eastAsia="Times New Roman"/>
          <w:color w:val="0e101a"/>
          <w:szCs w:val="24"/>
        </w:rPr>
        <w:t>multinodular</w:t>
      </w:r>
      <w:r>
        <w:rPr>
          <w:rFonts w:cs="Times New Roman" w:eastAsia="Times New Roman"/>
          <w:color w:val="0e101a"/>
          <w:szCs w:val="24"/>
        </w:rPr>
        <w:t xml:space="preserve"> goiter is permanent and prevalent in adults. Once anti-thyroid medications normalize thyroid function, iodine ablation is usually recommended as the definitive therapy. However, a high dosage of anti-thyroid medicines is prohibited. Toxic adenomas and toxic </w:t>
      </w:r>
      <w:r>
        <w:rPr>
          <w:rFonts w:cs="Times New Roman" w:eastAsia="Times New Roman"/>
          <w:color w:val="0e101a"/>
          <w:szCs w:val="24"/>
        </w:rPr>
        <w:t>multinodular</w:t>
      </w:r>
      <w:r>
        <w:rPr>
          <w:rFonts w:cs="Times New Roman" w:eastAsia="Times New Roman"/>
          <w:color w:val="0e101a"/>
          <w:szCs w:val="24"/>
        </w:rPr>
        <w:t xml:space="preserve"> goiters will probably continue with a subsidized growth in size during anti-thyroid pharmacotherapy.</w:t>
      </w:r>
    </w:p>
    <w:p>
      <w:pPr>
        <w:pStyle w:val="style0"/>
        <w:spacing w:after="0" w:lineRule="auto" w:line="480"/>
        <w:ind w:firstLine="720"/>
        <w:rPr>
          <w:rFonts w:cs="Times New Roman" w:eastAsia="Times New Roman"/>
          <w:color w:val="0e101a"/>
          <w:szCs w:val="24"/>
        </w:rPr>
      </w:pPr>
      <w:r>
        <w:rPr>
          <w:rFonts w:cs="Times New Roman" w:eastAsia="Times New Roman"/>
          <w:color w:val="0e101a"/>
          <w:szCs w:val="24"/>
        </w:rPr>
        <w:t xml:space="preserve">The </w:t>
      </w:r>
      <w:r>
        <w:rPr>
          <w:rFonts w:cs="Times New Roman" w:eastAsia="Times New Roman"/>
          <w:color w:val="0e101a"/>
          <w:szCs w:val="24"/>
        </w:rPr>
        <w:t>thyrotoxic</w:t>
      </w:r>
      <w:r>
        <w:rPr>
          <w:rFonts w:cs="Times New Roman" w:eastAsia="Times New Roman"/>
          <w:color w:val="0e101a"/>
          <w:szCs w:val="24"/>
        </w:rPr>
        <w:t xml:space="preserve"> areas are ablated generally, and patients may remain </w:t>
      </w:r>
      <w:r>
        <w:rPr>
          <w:rFonts w:cs="Times New Roman" w:eastAsia="Times New Roman"/>
          <w:color w:val="0e101a"/>
          <w:szCs w:val="24"/>
        </w:rPr>
        <w:t>euthyroid</w:t>
      </w:r>
      <w:r>
        <w:rPr>
          <w:rFonts w:cs="Times New Roman" w:eastAsia="Times New Roman"/>
          <w:color w:val="0e101a"/>
          <w:szCs w:val="24"/>
        </w:rPr>
        <w:t>. For patients once administered with radioiodine therapy and became hypothyroid are easily maintained on thyroid hormone replacement therapy. Thyroid hormone excesses lead to left ventricular thickening, which actuates a high risk of cardiac-related death and heart failure. Thyrotoxicosis relates to atrial fibrillation, dilated cardiomyopathy, right heart failure, and diastolic dysfunction.</w:t>
      </w:r>
    </w:p>
    <w:p>
      <w:pPr>
        <w:pStyle w:val="style0"/>
        <w:spacing w:after="0" w:lineRule="auto" w:line="480"/>
        <w:ind w:firstLine="720"/>
        <w:rPr>
          <w:rFonts w:cs="Times New Roman" w:eastAsia="Times New Roman"/>
          <w:color w:val="0e101a"/>
          <w:szCs w:val="24"/>
        </w:rPr>
      </w:pPr>
      <w:r>
        <w:rPr>
          <w:rFonts w:cs="Times New Roman" w:eastAsia="Times New Roman"/>
          <w:color w:val="0e101a"/>
          <w:szCs w:val="24"/>
        </w:rPr>
        <w:t xml:space="preserve">The rate of increase in bone </w:t>
      </w:r>
      <w:r>
        <w:rPr>
          <w:rFonts w:cs="Times New Roman" w:eastAsia="Times New Roman"/>
          <w:color w:val="0e101a"/>
          <w:szCs w:val="24"/>
        </w:rPr>
        <w:t>resorption</w:t>
      </w:r>
      <w:r>
        <w:rPr>
          <w:rFonts w:cs="Times New Roman" w:eastAsia="Times New Roman"/>
          <w:color w:val="0e101a"/>
          <w:szCs w:val="24"/>
        </w:rPr>
        <w:t xml:space="preserve"> occurs. Bone loss can be seen in severe hyperthyroidism and can be measured by bone mineral densitometry. Patients with </w:t>
      </w:r>
      <w:r>
        <w:rPr>
          <w:rFonts w:cs="Times New Roman" w:eastAsia="Times New Roman"/>
          <w:color w:val="0e101a"/>
          <w:szCs w:val="24"/>
        </w:rPr>
        <w:t>Graves</w:t>
      </w:r>
      <w:r>
        <w:rPr>
          <w:rFonts w:cs="Times New Roman" w:eastAsia="Times New Roman"/>
          <w:color w:val="0e101a"/>
          <w:szCs w:val="24"/>
        </w:rPr>
        <w:t xml:space="preserve"> disease may become hypothyroid in the natural course of their condition regardless of whether treatment involves surgery or radioactive iodine. Eye disease may develop at a time distant from initial diagnosis and therapy.</w:t>
      </w:r>
    </w:p>
    <w:p>
      <w:pPr>
        <w:pStyle w:val="style0"/>
        <w:spacing w:after="0" w:lineRule="auto" w:line="480"/>
        <w:ind w:firstLine="720"/>
        <w:rPr>
          <w:rFonts w:cs="Times New Roman" w:eastAsia="Times New Roman"/>
          <w:color w:val="0e101a"/>
          <w:szCs w:val="24"/>
        </w:rPr>
      </w:pPr>
      <w:r>
        <w:rPr>
          <w:rFonts w:cs="Times New Roman" w:eastAsia="Times New Roman"/>
          <w:b/>
          <w:bCs/>
          <w:color w:val="0e101a"/>
          <w:szCs w:val="24"/>
        </w:rPr>
        <w:t>FOLLOW UP CARE/ REFERRAL</w:t>
      </w:r>
    </w:p>
    <w:p>
      <w:pPr>
        <w:pStyle w:val="style0"/>
        <w:spacing w:after="0" w:lineRule="auto" w:line="480"/>
        <w:ind w:firstLine="720"/>
        <w:rPr>
          <w:rFonts w:cs="Times New Roman" w:eastAsia="Times New Roman"/>
          <w:color w:val="0e101a"/>
          <w:szCs w:val="24"/>
        </w:rPr>
      </w:pPr>
      <w:r>
        <w:rPr>
          <w:rFonts w:cs="Times New Roman" w:eastAsia="Times New Roman"/>
          <w:color w:val="0e101a"/>
          <w:szCs w:val="24"/>
        </w:rPr>
        <w:t>The patient ought to make and attend to all appointments, call the nurse or doctor once experiencing complications. The patient should strictly adhere to medicines as prescribed.</w:t>
      </w:r>
    </w:p>
    <w:p>
      <w:pPr>
        <w:pStyle w:val="style0"/>
        <w:spacing w:after="0" w:lineRule="auto" w:line="480"/>
        <w:ind w:firstLine="720"/>
        <w:rPr>
          <w:rFonts w:cs="Times New Roman" w:eastAsia="Times New Roman"/>
          <w:color w:val="0e101a"/>
          <w:szCs w:val="24"/>
        </w:rPr>
      </w:pPr>
      <w:r>
        <w:rPr>
          <w:rFonts w:cs="Times New Roman" w:eastAsia="Times New Roman"/>
          <w:b/>
          <w:bCs/>
          <w:color w:val="0e101a"/>
          <w:szCs w:val="24"/>
        </w:rPr>
        <w:t>PATIENT EDUCATION</w:t>
      </w:r>
    </w:p>
    <w:p>
      <w:pPr>
        <w:pStyle w:val="style0"/>
        <w:spacing w:after="0" w:lineRule="auto" w:line="480"/>
        <w:ind w:firstLine="720"/>
        <w:rPr>
          <w:rFonts w:cs="Times New Roman" w:eastAsia="Times New Roman"/>
          <w:color w:val="0e101a"/>
          <w:szCs w:val="24"/>
        </w:rPr>
      </w:pPr>
      <w:r>
        <w:rPr>
          <w:rFonts w:cs="Times New Roman" w:eastAsia="Times New Roman"/>
          <w:color w:val="0e101a"/>
          <w:szCs w:val="24"/>
        </w:rPr>
        <w:t>Graves</w:t>
      </w:r>
      <w:r>
        <w:rPr>
          <w:rFonts w:cs="Times New Roman" w:eastAsia="Times New Roman"/>
          <w:color w:val="0e101a"/>
          <w:szCs w:val="24"/>
        </w:rPr>
        <w:t xml:space="preserve"> disease usually makes a patients’ eyesore, and therefore direct sunlight protection is imperative; thereby, the patient is advised to use eye drops and sunglasses. The patient is advised to take foods rich in calcium, for instance, dark green vegetables and yogurt. Avoiding smoking is crucial to minimize eye problems. However, the patient should not take calcium-rich foods four hours after taking their thyroid medicine. The patient should have a heavy intake of fresh water and taking a full glass of water before breakfast is prudent. The patient ought to take a low-calorie diet to maintain a healthy weight. Daily exercise is recommended where the patient should have a steady pace by taking walks each day; about 5-15 minutes of dedicated exercise is desirable.</w:t>
      </w:r>
    </w:p>
    <w:p>
      <w:pPr>
        <w:pStyle w:val="style0"/>
        <w:spacing w:lineRule="auto" w:line="480"/>
        <w:rPr/>
      </w:pPr>
      <w:r>
        <w:t>Review of Systems</w:t>
      </w:r>
    </w:p>
    <w:p>
      <w:pPr>
        <w:pStyle w:val="style0"/>
        <w:spacing w:lineRule="auto" w:line="480"/>
        <w:rPr/>
      </w:pPr>
      <w:r>
        <w:t>Constitutional: (</w:t>
      </w:r>
      <w:r>
        <w:t>-</w:t>
      </w:r>
      <w:r>
        <w:t xml:space="preserve">) </w:t>
      </w:r>
      <w:r>
        <w:t>weight loss</w:t>
      </w:r>
      <w:r>
        <w:t xml:space="preserve">, (+) </w:t>
      </w:r>
      <w:r>
        <w:t xml:space="preserve">positive </w:t>
      </w:r>
      <w:r>
        <w:t>appetite change</w:t>
      </w:r>
    </w:p>
    <w:p>
      <w:pPr>
        <w:pStyle w:val="style0"/>
        <w:spacing w:lineRule="auto" w:line="480"/>
        <w:rPr/>
      </w:pPr>
      <w:r>
        <w:t>HENT: (-) hearing loss, (-) ear pain</w:t>
      </w:r>
      <w:r>
        <w:t xml:space="preserve"> (+) enlarged thyroid gland</w:t>
      </w:r>
    </w:p>
    <w:p>
      <w:pPr>
        <w:pStyle w:val="style0"/>
        <w:spacing w:lineRule="auto" w:line="480"/>
        <w:rPr/>
      </w:pPr>
      <w:r>
        <w:t>Eyes: (-) photophobia, (</w:t>
      </w:r>
      <w:r>
        <w:t>-</w:t>
      </w:r>
      <w:r>
        <w:t>) blurry vision (-) Dry eyes</w:t>
      </w:r>
    </w:p>
    <w:p>
      <w:pPr>
        <w:pStyle w:val="style0"/>
        <w:spacing w:lineRule="auto" w:line="480"/>
        <w:rPr/>
      </w:pPr>
      <w:r>
        <w:t xml:space="preserve">Cardiovascular: (-) </w:t>
      </w:r>
      <w:r>
        <w:t>Chest discomfort, (+</w:t>
      </w:r>
      <w:r>
        <w:t>) palpitation</w:t>
      </w:r>
    </w:p>
    <w:p>
      <w:pPr>
        <w:pStyle w:val="style0"/>
        <w:spacing w:lineRule="auto" w:line="480"/>
        <w:rPr/>
      </w:pPr>
      <w:r>
        <w:t>Respiratory: (-) shortness of breath, (-) cough</w:t>
      </w:r>
    </w:p>
    <w:p>
      <w:pPr>
        <w:pStyle w:val="style0"/>
        <w:spacing w:lineRule="auto" w:line="480"/>
        <w:rPr/>
      </w:pPr>
      <w:r>
        <w:t xml:space="preserve">Gastrointestinal: </w:t>
      </w:r>
      <w:r>
        <w:t>(-</w:t>
      </w:r>
      <w:r>
        <w:t>) increased hunger, (-) abdominal distention, (</w:t>
      </w:r>
      <w:r>
        <w:t>+</w:t>
      </w:r>
      <w:r>
        <w:t xml:space="preserve">) </w:t>
      </w:r>
      <w:r>
        <w:t>bowl patterns change</w:t>
      </w:r>
    </w:p>
    <w:p>
      <w:pPr>
        <w:pStyle w:val="style0"/>
        <w:spacing w:lineRule="auto" w:line="480"/>
        <w:rPr/>
      </w:pPr>
      <w:r>
        <w:t>Endocrine: (-) cold</w:t>
      </w:r>
      <w:r>
        <w:t xml:space="preserve"> intolerance, (+</w:t>
      </w:r>
      <w:r>
        <w:t>) heat intolerance, (</w:t>
      </w:r>
      <w:r>
        <w:t>-</w:t>
      </w:r>
      <w:r>
        <w:t>) polyuria</w:t>
      </w:r>
    </w:p>
    <w:p>
      <w:pPr>
        <w:pStyle w:val="style0"/>
        <w:spacing w:lineRule="auto" w:line="480"/>
        <w:rPr/>
      </w:pPr>
      <w:r>
        <w:t>Genitourinary: (-) dysuria, (-) difficulty of urination (+) frequent urination</w:t>
      </w:r>
    </w:p>
    <w:p>
      <w:pPr>
        <w:pStyle w:val="style0"/>
        <w:spacing w:lineRule="auto" w:line="480"/>
        <w:rPr/>
      </w:pPr>
      <w:r>
        <w:t>Musculoskeletal: (+) Fatigue, (+) weakness, (+) Muscle wasting</w:t>
      </w:r>
    </w:p>
    <w:p>
      <w:pPr>
        <w:pStyle w:val="style0"/>
        <w:spacing w:lineRule="auto" w:line="480"/>
        <w:rPr/>
      </w:pPr>
      <w:r>
        <w:t>Skin/ integumentary: (-) swelling, (-) rash/ ulcers</w:t>
      </w:r>
      <w:r>
        <w:t>, (+) Skin thinning</w:t>
      </w:r>
    </w:p>
    <w:p>
      <w:pPr>
        <w:pStyle w:val="style0"/>
        <w:spacing w:lineRule="auto" w:line="480"/>
        <w:rPr/>
      </w:pPr>
      <w:r>
        <w:t>Neurological: (-) headache, (-) speech difficulty, (-) dizziness</w:t>
      </w:r>
    </w:p>
    <w:p>
      <w:pPr>
        <w:pStyle w:val="style0"/>
        <w:spacing w:lineRule="auto" w:line="480"/>
        <w:rPr/>
      </w:pPr>
      <w:r>
        <w:t>Hematologic: (-) bleeding easily</w:t>
      </w:r>
    </w:p>
    <w:p>
      <w:pPr>
        <w:pStyle w:val="style0"/>
        <w:spacing w:lineRule="auto" w:line="480"/>
        <w:rPr/>
      </w:pPr>
      <w:r>
        <w:t>Psychiatric: (+) depression, (+) suicidal ideation</w:t>
      </w:r>
    </w:p>
    <w:p>
      <w:pPr>
        <w:pStyle w:val="style0"/>
        <w:spacing w:lineRule="auto" w:line="480"/>
        <w:ind w:firstLine="720"/>
        <w:rPr/>
      </w:pPr>
    </w:p>
    <w:p>
      <w:pPr>
        <w:pStyle w:val="style0"/>
        <w:spacing w:lineRule="auto" w:line="480"/>
        <w:rPr/>
      </w:pPr>
      <w:r>
        <w:br w:type="page"/>
      </w:r>
    </w:p>
    <w:p>
      <w:pPr>
        <w:pStyle w:val="style0"/>
        <w:spacing w:lineRule="auto" w:line="480"/>
        <w:jc w:val="center"/>
        <w:rPr/>
      </w:pPr>
      <w:r>
        <w:t>References</w:t>
      </w:r>
    </w:p>
    <w:p>
      <w:pPr>
        <w:pStyle w:val="style0"/>
        <w:spacing w:lineRule="auto" w:line="480"/>
        <w:rPr>
          <w:rFonts w:cs="Times New Roman"/>
          <w:color w:val="222222"/>
          <w:szCs w:val="24"/>
          <w:shd w:val="clear" w:color="auto" w:fill="ffffff"/>
        </w:rPr>
      </w:pPr>
      <w:r>
        <w:rPr>
          <w:rFonts w:cs="Times New Roman"/>
          <w:color w:val="222222"/>
          <w:szCs w:val="24"/>
          <w:shd w:val="clear" w:color="auto" w:fill="ffffff"/>
        </w:rPr>
        <w:t>Bervini</w:t>
      </w:r>
      <w:r>
        <w:rPr>
          <w:rFonts w:cs="Times New Roman"/>
          <w:color w:val="222222"/>
          <w:szCs w:val="24"/>
          <w:shd w:val="clear" w:color="auto" w:fill="ffffff"/>
        </w:rPr>
        <w:t xml:space="preserve">, S., </w:t>
      </w:r>
      <w:r>
        <w:rPr>
          <w:rFonts w:cs="Times New Roman"/>
          <w:color w:val="222222"/>
          <w:szCs w:val="24"/>
          <w:shd w:val="clear" w:color="auto" w:fill="ffffff"/>
        </w:rPr>
        <w:t>Trelle</w:t>
      </w:r>
      <w:r>
        <w:rPr>
          <w:rFonts w:cs="Times New Roman"/>
          <w:color w:val="222222"/>
          <w:szCs w:val="24"/>
          <w:shd w:val="clear" w:color="auto" w:fill="ffffff"/>
        </w:rPr>
        <w:t xml:space="preserve">, S., Kopp, P., </w:t>
      </w:r>
      <w:r>
        <w:rPr>
          <w:rFonts w:cs="Times New Roman"/>
          <w:color w:val="222222"/>
          <w:szCs w:val="24"/>
          <w:shd w:val="clear" w:color="auto" w:fill="ffffff"/>
        </w:rPr>
        <w:t>Stettler</w:t>
      </w:r>
      <w:r>
        <w:rPr>
          <w:rFonts w:cs="Times New Roman"/>
          <w:color w:val="222222"/>
          <w:szCs w:val="24"/>
          <w:shd w:val="clear" w:color="auto" w:fill="ffffff"/>
        </w:rPr>
        <w:t xml:space="preserve">, C., &amp; </w:t>
      </w:r>
      <w:r>
        <w:rPr>
          <w:rFonts w:cs="Times New Roman"/>
          <w:color w:val="222222"/>
          <w:szCs w:val="24"/>
          <w:shd w:val="clear" w:color="auto" w:fill="ffffff"/>
        </w:rPr>
        <w:t>Trepp</w:t>
      </w:r>
      <w:r>
        <w:rPr>
          <w:rFonts w:cs="Times New Roman"/>
          <w:color w:val="222222"/>
          <w:szCs w:val="24"/>
          <w:shd w:val="clear" w:color="auto" w:fill="ffffff"/>
        </w:rPr>
        <w:t xml:space="preserve">, R. (2021). Prevalence of Iodine-Induced Hyperthyroidism </w:t>
      </w:r>
      <w:r>
        <w:rPr>
          <w:rFonts w:cs="Times New Roman"/>
          <w:color w:val="222222"/>
          <w:szCs w:val="24"/>
          <w:shd w:val="clear" w:color="auto" w:fill="ffffff"/>
        </w:rPr>
        <w:t>After</w:t>
      </w:r>
      <w:r>
        <w:rPr>
          <w:rFonts w:cs="Times New Roman"/>
          <w:color w:val="222222"/>
          <w:szCs w:val="24"/>
          <w:shd w:val="clear" w:color="auto" w:fill="ffffff"/>
        </w:rPr>
        <w:t xml:space="preserve"> Administration of Iodinated Contrast During Radiographic Procedures: A Systematic Review and Meta-Analysis of the Literature. </w:t>
      </w:r>
      <w:r>
        <w:rPr>
          <w:rFonts w:cs="Times New Roman"/>
          <w:i/>
          <w:iCs/>
          <w:color w:val="222222"/>
          <w:szCs w:val="24"/>
          <w:shd w:val="clear" w:color="auto" w:fill="ffffff"/>
        </w:rPr>
        <w:t>Thyroid</w:t>
      </w:r>
      <w:r>
        <w:rPr>
          <w:rFonts w:cs="Times New Roman"/>
          <w:color w:val="222222"/>
          <w:szCs w:val="24"/>
          <w:shd w:val="clear" w:color="auto" w:fill="ffffff"/>
        </w:rPr>
        <w:t>.</w:t>
      </w:r>
    </w:p>
    <w:p>
      <w:pPr>
        <w:pStyle w:val="style0"/>
        <w:spacing w:lineRule="auto" w:line="480"/>
        <w:rPr>
          <w:rFonts w:cs="Times New Roman"/>
          <w:color w:val="222222"/>
          <w:szCs w:val="24"/>
          <w:shd w:val="clear" w:color="auto" w:fill="ffffff"/>
        </w:rPr>
      </w:pPr>
      <w:r>
        <w:rPr>
          <w:rFonts w:cs="Times New Roman"/>
          <w:color w:val="222222"/>
          <w:szCs w:val="24"/>
          <w:shd w:val="clear" w:color="auto" w:fill="ffffff"/>
        </w:rPr>
        <w:t>Hindié</w:t>
      </w:r>
      <w:r>
        <w:rPr>
          <w:rFonts w:cs="Times New Roman"/>
          <w:color w:val="222222"/>
          <w:szCs w:val="24"/>
          <w:shd w:val="clear" w:color="auto" w:fill="ffffff"/>
        </w:rPr>
        <w:t xml:space="preserve">, E., </w:t>
      </w:r>
      <w:r>
        <w:rPr>
          <w:rFonts w:cs="Times New Roman"/>
          <w:color w:val="222222"/>
          <w:szCs w:val="24"/>
          <w:shd w:val="clear" w:color="auto" w:fill="ffffff"/>
        </w:rPr>
        <w:t>Ain</w:t>
      </w:r>
      <w:r>
        <w:rPr>
          <w:rFonts w:cs="Times New Roman"/>
          <w:color w:val="222222"/>
          <w:szCs w:val="24"/>
          <w:shd w:val="clear" w:color="auto" w:fill="ffffff"/>
        </w:rPr>
        <w:t xml:space="preserve">, K. B., </w:t>
      </w:r>
      <w:r>
        <w:rPr>
          <w:rFonts w:cs="Times New Roman"/>
          <w:color w:val="222222"/>
          <w:szCs w:val="24"/>
          <w:shd w:val="clear" w:color="auto" w:fill="ffffff"/>
        </w:rPr>
        <w:t>Zerdoud</w:t>
      </w:r>
      <w:r>
        <w:rPr>
          <w:rFonts w:cs="Times New Roman"/>
          <w:color w:val="222222"/>
          <w:szCs w:val="24"/>
          <w:shd w:val="clear" w:color="auto" w:fill="ffffff"/>
        </w:rPr>
        <w:t xml:space="preserve">, S., &amp; </w:t>
      </w:r>
      <w:r>
        <w:rPr>
          <w:rFonts w:cs="Times New Roman"/>
          <w:color w:val="222222"/>
          <w:szCs w:val="24"/>
          <w:shd w:val="clear" w:color="auto" w:fill="ffffff"/>
        </w:rPr>
        <w:t>Avram</w:t>
      </w:r>
      <w:r>
        <w:rPr>
          <w:rFonts w:cs="Times New Roman"/>
          <w:color w:val="222222"/>
          <w:szCs w:val="24"/>
          <w:shd w:val="clear" w:color="auto" w:fill="ffffff"/>
        </w:rPr>
        <w:t>, A. M. (2020). Association of radioactive iodine treatment of hyperthyroidism with cancer mortality: an unjustified warning</w:t>
      </w:r>
      <w:r>
        <w:rPr>
          <w:rFonts w:cs="Times New Roman"/>
          <w:color w:val="222222"/>
          <w:szCs w:val="24"/>
          <w:shd w:val="clear" w:color="auto" w:fill="ffffff"/>
        </w:rPr>
        <w:t>?.</w:t>
      </w:r>
      <w:r>
        <w:rPr>
          <w:rFonts w:cs="Times New Roman"/>
          <w:color w:val="222222"/>
          <w:szCs w:val="24"/>
          <w:shd w:val="clear" w:color="auto" w:fill="ffffff"/>
        </w:rPr>
        <w:t> </w:t>
      </w:r>
      <w:r>
        <w:rPr>
          <w:rFonts w:cs="Times New Roman"/>
          <w:i/>
          <w:iCs/>
          <w:color w:val="222222"/>
          <w:szCs w:val="24"/>
          <w:shd w:val="clear" w:color="auto" w:fill="ffffff"/>
        </w:rPr>
        <w:t>The Journal of Clinical Endocrinology &amp; Metabolism</w:t>
      </w:r>
      <w:r>
        <w:rPr>
          <w:rFonts w:cs="Times New Roman"/>
          <w:color w:val="222222"/>
          <w:szCs w:val="24"/>
          <w:shd w:val="clear" w:color="auto" w:fill="ffffff"/>
        </w:rPr>
        <w:t>, </w:t>
      </w:r>
      <w:r>
        <w:rPr>
          <w:rFonts w:cs="Times New Roman"/>
          <w:i/>
          <w:iCs/>
          <w:color w:val="222222"/>
          <w:szCs w:val="24"/>
          <w:shd w:val="clear" w:color="auto" w:fill="ffffff"/>
        </w:rPr>
        <w:t>105</w:t>
      </w:r>
      <w:r>
        <w:rPr>
          <w:rFonts w:cs="Times New Roman"/>
          <w:color w:val="222222"/>
          <w:szCs w:val="24"/>
          <w:shd w:val="clear" w:color="auto" w:fill="ffffff"/>
        </w:rPr>
        <w:t>(4), e1901-e1902.</w:t>
      </w:r>
    </w:p>
    <w:p>
      <w:pPr>
        <w:pStyle w:val="style0"/>
        <w:spacing w:lineRule="auto" w:line="480"/>
        <w:rPr>
          <w:rFonts w:cs="Times New Roman"/>
          <w:color w:val="222222"/>
          <w:szCs w:val="24"/>
          <w:shd w:val="clear" w:color="auto" w:fill="ffffff"/>
        </w:rPr>
      </w:pPr>
      <w:r>
        <w:rPr>
          <w:rFonts w:cs="Times New Roman"/>
          <w:color w:val="222222"/>
          <w:szCs w:val="24"/>
          <w:shd w:val="clear" w:color="auto" w:fill="ffffff"/>
        </w:rPr>
        <w:t>Kitahara</w:t>
      </w:r>
      <w:r>
        <w:rPr>
          <w:rFonts w:cs="Times New Roman"/>
          <w:color w:val="222222"/>
          <w:szCs w:val="24"/>
          <w:shd w:val="clear" w:color="auto" w:fill="ffffff"/>
        </w:rPr>
        <w:t xml:space="preserve">, C. M., Preston, D. L., Sosa, J. A., &amp; de Gonzalez, A. B. (2020). Association of radioactive iodine, </w:t>
      </w:r>
      <w:r>
        <w:rPr>
          <w:rFonts w:cs="Times New Roman"/>
          <w:color w:val="222222"/>
          <w:szCs w:val="24"/>
          <w:shd w:val="clear" w:color="auto" w:fill="ffffff"/>
        </w:rPr>
        <w:t>antithyroid</w:t>
      </w:r>
      <w:r>
        <w:rPr>
          <w:rFonts w:cs="Times New Roman"/>
          <w:color w:val="222222"/>
          <w:szCs w:val="24"/>
          <w:shd w:val="clear" w:color="auto" w:fill="ffffff"/>
        </w:rPr>
        <w:t xml:space="preserve"> drug, and surgical treatments with solid cancer mortality in patients with hyperthyroidism. </w:t>
      </w:r>
      <w:r>
        <w:rPr>
          <w:rFonts w:cs="Times New Roman"/>
          <w:i/>
          <w:iCs/>
          <w:color w:val="222222"/>
          <w:szCs w:val="24"/>
          <w:shd w:val="clear" w:color="auto" w:fill="ffffff"/>
        </w:rPr>
        <w:t>JAMA network open</w:t>
      </w:r>
      <w:r>
        <w:rPr>
          <w:rFonts w:cs="Times New Roman"/>
          <w:color w:val="222222"/>
          <w:szCs w:val="24"/>
          <w:shd w:val="clear" w:color="auto" w:fill="ffffff"/>
        </w:rPr>
        <w:t>, </w:t>
      </w:r>
      <w:r>
        <w:rPr>
          <w:rFonts w:cs="Times New Roman"/>
          <w:i/>
          <w:iCs/>
          <w:color w:val="222222"/>
          <w:szCs w:val="24"/>
          <w:shd w:val="clear" w:color="auto" w:fill="ffffff"/>
        </w:rPr>
        <w:t>3</w:t>
      </w:r>
      <w:r>
        <w:rPr>
          <w:rFonts w:cs="Times New Roman"/>
          <w:color w:val="222222"/>
          <w:szCs w:val="24"/>
          <w:shd w:val="clear" w:color="auto" w:fill="ffffff"/>
        </w:rPr>
        <w:t>(7), e209660-e209660.</w:t>
      </w:r>
    </w:p>
    <w:p>
      <w:pPr>
        <w:pStyle w:val="style0"/>
        <w:spacing w:lineRule="auto" w:line="480"/>
        <w:rPr>
          <w:rFonts w:cs="Times New Roman"/>
          <w:color w:val="222222"/>
          <w:szCs w:val="24"/>
          <w:shd w:val="clear" w:color="auto" w:fill="ffffff"/>
        </w:rPr>
      </w:pPr>
      <w:r>
        <w:rPr>
          <w:rFonts w:cs="Times New Roman"/>
          <w:color w:val="222222"/>
          <w:szCs w:val="24"/>
          <w:shd w:val="clear" w:color="auto" w:fill="ffffff"/>
        </w:rPr>
        <w:t>Tozzoli</w:t>
      </w:r>
      <w:r>
        <w:rPr>
          <w:rFonts w:cs="Times New Roman"/>
          <w:color w:val="222222"/>
          <w:szCs w:val="24"/>
          <w:shd w:val="clear" w:color="auto" w:fill="ffffff"/>
        </w:rPr>
        <w:t>, R. (2020). Receptor autoimmunity: diagnostic and therapeutic implications. </w:t>
      </w:r>
      <w:r>
        <w:rPr>
          <w:rFonts w:cs="Times New Roman"/>
          <w:i/>
          <w:iCs/>
          <w:color w:val="222222"/>
          <w:szCs w:val="24"/>
          <w:shd w:val="clear" w:color="auto" w:fill="ffffff"/>
        </w:rPr>
        <w:t>Autoimmunity Highlights</w:t>
      </w:r>
      <w:r>
        <w:rPr>
          <w:rFonts w:cs="Times New Roman"/>
          <w:color w:val="222222"/>
          <w:szCs w:val="24"/>
          <w:shd w:val="clear" w:color="auto" w:fill="ffffff"/>
        </w:rPr>
        <w:t>, </w:t>
      </w:r>
      <w:r>
        <w:rPr>
          <w:rFonts w:cs="Times New Roman"/>
          <w:i/>
          <w:iCs/>
          <w:color w:val="222222"/>
          <w:szCs w:val="24"/>
          <w:shd w:val="clear" w:color="auto" w:fill="ffffff"/>
        </w:rPr>
        <w:t>11</w:t>
      </w:r>
      <w:r>
        <w:rPr>
          <w:rFonts w:cs="Times New Roman"/>
          <w:color w:val="222222"/>
          <w:szCs w:val="24"/>
          <w:shd w:val="clear" w:color="auto" w:fill="ffffff"/>
        </w:rPr>
        <w:t>(1), 1-7.</w:t>
      </w:r>
    </w:p>
    <w:p>
      <w:pPr>
        <w:pStyle w:val="style0"/>
        <w:spacing w:lineRule="auto" w:line="480"/>
        <w:rPr/>
      </w:pPr>
    </w:p>
    <w:sectPr>
      <w:headerReference w:type="default" r:id="rId2"/>
      <w:headerReference w:type="firs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8</w:t>
    </w:r>
    <w:r>
      <w:rPr>
        <w:noProof/>
      </w:rPr>
      <w:fldChar w:fldCharType="end"/>
    </w:r>
  </w:p>
  <w:p>
    <w:pPr>
      <w:pStyle w:val="style0"/>
      <w:spacing w:lineRule="auto" w:line="48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1</w:t>
    </w:r>
    <w:r>
      <w:rPr>
        <w:noProof/>
      </w:rPr>
      <w:fldChar w:fldCharType="end"/>
    </w:r>
  </w:p>
  <w:p>
    <w:pPr>
      <w:pStyle w:val="style0"/>
      <w:spacing w:lineRule="auto" w:line="4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E8E8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5F06DA1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7AE65DB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hybridMultilevel"/>
    <w:tmpl w:val="246CB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D3A85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A90E32C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宋体" w:eastAsia="Calibri" w:hAnsi="Times New Roman"/>
        <w:sz w:val="24"/>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2434b7c-7210-4112-8021-490e5ca5a8cc"/>
    <w:basedOn w:val="style65"/>
    <w:next w:val="style4097"/>
    <w:link w:val="style31"/>
    <w:uiPriority w:val="99"/>
  </w:style>
  <w:style w:type="character" w:styleId="style85">
    <w:name w:val="Hyperlink"/>
    <w:basedOn w:val="style65"/>
    <w:next w:val="style85"/>
    <w:uiPriority w:val="99"/>
    <w:rPr>
      <w:color w:val="0563c1"/>
      <w:u w:val="single"/>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d254dae-cf22-4056-b2fe-6308ebfc492e"/>
    <w:basedOn w:val="style65"/>
    <w:next w:val="style4098"/>
    <w:link w:val="style32"/>
    <w:uiPriority w:val="99"/>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cs="Times New Roman" w:eastAsia="Times New Roman"/>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1340</Words>
  <Pages>8</Pages>
  <Characters>8197</Characters>
  <Application>WPS Office</Application>
  <DocSecurity>0</DocSecurity>
  <Paragraphs>72</Paragraphs>
  <ScaleCrop>false</ScaleCrop>
  <LinksUpToDate>false</LinksUpToDate>
  <CharactersWithSpaces>9483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2021-07-20T08:41:55Z</dcterms:created>
  <dc:creator>Tony Isebe</dc:creator>
  <lastModifiedBy>RMX2001</lastModifiedBy>
  <dcterms:modified xsi:type="dcterms:W3CDTF">2021-07-20T08:41:56Z</dcterms:modified>
  <revision>106</revision>
</coreProperties>
</file>

<file path=docProps/custom.xml><?xml version="1.0" encoding="utf-8"?>
<Properties xmlns="http://schemas.openxmlformats.org/officeDocument/2006/custom-properties" xmlns:vt="http://schemas.openxmlformats.org/officeDocument/2006/docPropsVTypes"/>
</file>